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988" w:rsidRDefault="000F5B5E" w:rsidP="007208B6">
      <w:pPr>
        <w:spacing w:after="0" w:line="240" w:lineRule="auto"/>
        <w:jc w:val="center"/>
        <w:rPr>
          <w:b/>
        </w:rPr>
      </w:pPr>
      <w:bookmarkStart w:id="0" w:name="_GoBack"/>
      <w:bookmarkEnd w:id="0"/>
      <w:r>
        <w:rPr>
          <w:b/>
        </w:rPr>
        <w:t xml:space="preserve">Beckman-Avanti </w:t>
      </w:r>
      <w:proofErr w:type="spellStart"/>
      <w:r>
        <w:rPr>
          <w:b/>
        </w:rPr>
        <w:t>Superspeed</w:t>
      </w:r>
      <w:proofErr w:type="spellEnd"/>
      <w:r>
        <w:rPr>
          <w:b/>
        </w:rPr>
        <w:t xml:space="preserve"> Centrifuge</w:t>
      </w:r>
    </w:p>
    <w:p w:rsidR="000F5B5E" w:rsidRDefault="000F5B5E" w:rsidP="007208B6">
      <w:pPr>
        <w:spacing w:after="0" w:line="240" w:lineRule="auto"/>
        <w:jc w:val="center"/>
        <w:rPr>
          <w:b/>
        </w:rPr>
      </w:pPr>
      <w:r>
        <w:rPr>
          <w:b/>
        </w:rPr>
        <w:t>Quick-Start/Refresher Instructions</w:t>
      </w:r>
    </w:p>
    <w:p w:rsidR="007E4185" w:rsidRPr="00856A5C" w:rsidRDefault="007E4185" w:rsidP="007E4185">
      <w:pPr>
        <w:spacing w:after="0" w:line="240" w:lineRule="auto"/>
        <w:rPr>
          <w:b/>
          <w:sz w:val="10"/>
          <w:szCs w:val="10"/>
        </w:rPr>
      </w:pPr>
    </w:p>
    <w:p w:rsidR="007C554F" w:rsidRDefault="007C554F" w:rsidP="007E4185">
      <w:pPr>
        <w:spacing w:after="0" w:line="240" w:lineRule="auto"/>
        <w:rPr>
          <w:b/>
        </w:rPr>
      </w:pPr>
      <w:r w:rsidRPr="007C554F">
        <w:rPr>
          <w:b/>
        </w:rPr>
        <w:t>Before preparing samples:</w:t>
      </w:r>
    </w:p>
    <w:p w:rsidR="000F5B5E" w:rsidRDefault="007C554F" w:rsidP="007E4185">
      <w:pPr>
        <w:spacing w:after="0" w:line="240" w:lineRule="auto"/>
      </w:pPr>
      <w:r>
        <w:t xml:space="preserve">1. </w:t>
      </w:r>
      <w:r w:rsidR="000F5B5E">
        <w:t>Select the rotor based on sample volume and centrifugal force required. Available rotors:</w:t>
      </w:r>
    </w:p>
    <w:p w:rsidR="000F5B5E" w:rsidRDefault="000F5B5E" w:rsidP="007E4185">
      <w:pPr>
        <w:spacing w:after="0" w:line="240" w:lineRule="auto"/>
      </w:pPr>
      <w:r>
        <w:tab/>
        <w:t>-J</w:t>
      </w:r>
      <w:r w:rsidR="00827205">
        <w:t>S13.1</w:t>
      </w:r>
      <w:r>
        <w:t xml:space="preserve">: </w:t>
      </w:r>
      <w:r w:rsidR="00827205">
        <w:t xml:space="preserve">6 x 50 ml tubes, </w:t>
      </w:r>
      <w:r w:rsidR="003549D2">
        <w:t>26,500 x</w:t>
      </w:r>
      <w:r w:rsidR="003549D2" w:rsidRPr="003549D2">
        <w:rPr>
          <w:i/>
        </w:rPr>
        <w:t xml:space="preserve"> g</w:t>
      </w:r>
    </w:p>
    <w:p w:rsidR="00827205" w:rsidRDefault="00827205" w:rsidP="007E4185">
      <w:pPr>
        <w:spacing w:after="0" w:line="240" w:lineRule="auto"/>
      </w:pPr>
      <w:r>
        <w:tab/>
        <w:t xml:space="preserve">-JA20: 8 x 50 ml tubes, </w:t>
      </w:r>
      <w:r w:rsidR="003549D2">
        <w:t>48,400 x</w:t>
      </w:r>
      <w:r w:rsidR="003549D2" w:rsidRPr="003549D2">
        <w:rPr>
          <w:i/>
        </w:rPr>
        <w:t xml:space="preserve"> g</w:t>
      </w:r>
    </w:p>
    <w:p w:rsidR="00827205" w:rsidRDefault="00827205" w:rsidP="007E4185">
      <w:pPr>
        <w:spacing w:after="0" w:line="240" w:lineRule="auto"/>
      </w:pPr>
      <w:r>
        <w:tab/>
        <w:t xml:space="preserve">-JA14: 6 x 250 ml bottles, </w:t>
      </w:r>
      <w:r w:rsidR="003549D2">
        <w:t xml:space="preserve">30,100 x </w:t>
      </w:r>
      <w:r w:rsidR="003549D2" w:rsidRPr="003549D2">
        <w:rPr>
          <w:i/>
        </w:rPr>
        <w:t>g</w:t>
      </w:r>
    </w:p>
    <w:p w:rsidR="00827205" w:rsidRDefault="00827205" w:rsidP="007E4185">
      <w:pPr>
        <w:spacing w:after="0" w:line="240" w:lineRule="auto"/>
        <w:rPr>
          <w:i/>
        </w:rPr>
      </w:pPr>
      <w:r>
        <w:tab/>
        <w:t xml:space="preserve">-JA10: </w:t>
      </w:r>
      <w:r w:rsidR="003549D2">
        <w:t>6 x 500 ml</w:t>
      </w:r>
      <w:r w:rsidR="0023064B">
        <w:t xml:space="preserve"> bottles</w:t>
      </w:r>
      <w:r w:rsidR="003549D2">
        <w:t>, 17,700 x</w:t>
      </w:r>
      <w:r w:rsidR="003549D2" w:rsidRPr="003549D2">
        <w:rPr>
          <w:i/>
        </w:rPr>
        <w:t xml:space="preserve"> g</w:t>
      </w:r>
    </w:p>
    <w:p w:rsidR="004954CC" w:rsidRPr="00856A5C" w:rsidRDefault="004954CC" w:rsidP="007E4185">
      <w:pPr>
        <w:spacing w:after="0" w:line="240" w:lineRule="auto"/>
        <w:rPr>
          <w:sz w:val="10"/>
          <w:szCs w:val="10"/>
        </w:rPr>
      </w:pPr>
    </w:p>
    <w:p w:rsidR="000F5B5E" w:rsidRDefault="000F5B5E" w:rsidP="007E4185">
      <w:pPr>
        <w:spacing w:after="0" w:line="240" w:lineRule="auto"/>
      </w:pPr>
      <w:r>
        <w:t>2. Make sure that you ha</w:t>
      </w:r>
      <w:r w:rsidR="007E4185">
        <w:t xml:space="preserve">ve appropriate bottles or tubes. </w:t>
      </w:r>
      <w:proofErr w:type="spellStart"/>
      <w:r w:rsidR="007E4185">
        <w:t>Autoclavable</w:t>
      </w:r>
      <w:proofErr w:type="spellEnd"/>
      <w:r w:rsidR="007E4185">
        <w:t xml:space="preserve"> polypropylene with lids:</w:t>
      </w:r>
    </w:p>
    <w:p w:rsidR="003549D2" w:rsidRDefault="000F5B5E" w:rsidP="007E4185">
      <w:pPr>
        <w:spacing w:after="0" w:line="240" w:lineRule="auto"/>
      </w:pPr>
      <w:r>
        <w:tab/>
      </w:r>
      <w:r w:rsidR="003549D2">
        <w:t xml:space="preserve">-JS13.1: </w:t>
      </w:r>
      <w:r w:rsidR="008937F7">
        <w:t>Beckman 357001</w:t>
      </w:r>
      <w:r w:rsidR="0023064B">
        <w:t xml:space="preserve">, </w:t>
      </w:r>
      <w:r w:rsidR="0062731C">
        <w:t>Fisher/Nalgene 05-563-10G</w:t>
      </w:r>
      <w:r w:rsidR="008937F7">
        <w:t xml:space="preserve">, 50,000 x </w:t>
      </w:r>
      <w:r w:rsidR="008937F7" w:rsidRPr="008937F7">
        <w:rPr>
          <w:i/>
        </w:rPr>
        <w:t>g</w:t>
      </w:r>
      <w:r w:rsidR="008937F7">
        <w:t xml:space="preserve"> max</w:t>
      </w:r>
    </w:p>
    <w:p w:rsidR="008937F7" w:rsidRDefault="003549D2" w:rsidP="008937F7">
      <w:pPr>
        <w:spacing w:after="0" w:line="240" w:lineRule="auto"/>
      </w:pPr>
      <w:r>
        <w:tab/>
        <w:t xml:space="preserve">-JA20: </w:t>
      </w:r>
      <w:r w:rsidR="007E4185">
        <w:t xml:space="preserve">Beckman </w:t>
      </w:r>
      <w:r w:rsidR="008937F7">
        <w:t xml:space="preserve">357001, Fisher/Nalgene 05-563-10G, 50,000 x </w:t>
      </w:r>
      <w:r w:rsidR="008937F7" w:rsidRPr="008937F7">
        <w:rPr>
          <w:i/>
        </w:rPr>
        <w:t>g</w:t>
      </w:r>
      <w:r w:rsidR="008937F7">
        <w:t xml:space="preserve"> max</w:t>
      </w:r>
    </w:p>
    <w:p w:rsidR="003549D2" w:rsidRDefault="003549D2" w:rsidP="007E4185">
      <w:pPr>
        <w:spacing w:after="0" w:line="240" w:lineRule="auto"/>
      </w:pPr>
      <w:r>
        <w:tab/>
        <w:t xml:space="preserve">-JA14: </w:t>
      </w:r>
      <w:r w:rsidR="007E4185">
        <w:t>Beckman 356011</w:t>
      </w:r>
      <w:r w:rsidR="0062731C">
        <w:t>, Fisher/Nalgene 05-564-1</w:t>
      </w:r>
      <w:r w:rsidR="008937F7">
        <w:t xml:space="preserve">, 27,500 x </w:t>
      </w:r>
      <w:r w:rsidR="008937F7" w:rsidRPr="008937F7">
        <w:rPr>
          <w:i/>
        </w:rPr>
        <w:t>g</w:t>
      </w:r>
      <w:r w:rsidR="008937F7">
        <w:t xml:space="preserve"> max</w:t>
      </w:r>
    </w:p>
    <w:p w:rsidR="00885320" w:rsidRDefault="003549D2" w:rsidP="007E4185">
      <w:pPr>
        <w:spacing w:after="0" w:line="240" w:lineRule="auto"/>
      </w:pPr>
      <w:r>
        <w:tab/>
        <w:t>-JA10: Beckman 355607</w:t>
      </w:r>
      <w:r w:rsidR="0062731C">
        <w:t>, Fisher/Nalgene 05-564-3</w:t>
      </w:r>
      <w:r w:rsidR="008937F7">
        <w:t xml:space="preserve">, 13,700 x </w:t>
      </w:r>
      <w:r w:rsidR="008937F7" w:rsidRPr="008937F7">
        <w:rPr>
          <w:i/>
        </w:rPr>
        <w:t>g</w:t>
      </w:r>
      <w:r w:rsidR="008937F7">
        <w:t xml:space="preserve"> max</w:t>
      </w:r>
    </w:p>
    <w:p w:rsidR="008937F7" w:rsidRDefault="00917517" w:rsidP="007E4185">
      <w:pPr>
        <w:spacing w:after="0" w:line="240" w:lineRule="auto"/>
      </w:pPr>
      <w:r>
        <w:t xml:space="preserve">Other tube materials, </w:t>
      </w:r>
      <w:r w:rsidR="008937F7">
        <w:t>i.e. polycarbonate</w:t>
      </w:r>
      <w:r>
        <w:t xml:space="preserve"> and</w:t>
      </w:r>
      <w:r w:rsidR="008937F7">
        <w:t xml:space="preserve"> Teflon</w:t>
      </w:r>
      <w:r>
        <w:t xml:space="preserve">, can be used. Do not exceed the max </w:t>
      </w:r>
      <w:r w:rsidRPr="00917517">
        <w:rPr>
          <w:i/>
        </w:rPr>
        <w:t>g</w:t>
      </w:r>
      <w:r>
        <w:t>-force</w:t>
      </w:r>
    </w:p>
    <w:p w:rsidR="00856A5C" w:rsidRPr="00A26756" w:rsidRDefault="00856A5C" w:rsidP="007E4185">
      <w:pPr>
        <w:spacing w:after="0" w:line="240" w:lineRule="auto"/>
        <w:rPr>
          <w:sz w:val="10"/>
          <w:szCs w:val="10"/>
        </w:rPr>
      </w:pPr>
    </w:p>
    <w:p w:rsidR="007C554F" w:rsidRPr="007C554F" w:rsidRDefault="007C554F" w:rsidP="007E4185">
      <w:pPr>
        <w:spacing w:after="0" w:line="240" w:lineRule="auto"/>
        <w:rPr>
          <w:b/>
        </w:rPr>
      </w:pPr>
      <w:r>
        <w:rPr>
          <w:b/>
        </w:rPr>
        <w:t>Starting</w:t>
      </w:r>
      <w:r w:rsidRPr="007C554F">
        <w:rPr>
          <w:b/>
        </w:rPr>
        <w:t xml:space="preserve"> a run:</w:t>
      </w:r>
    </w:p>
    <w:p w:rsidR="00856A5C" w:rsidRDefault="007C554F" w:rsidP="007E4185">
      <w:pPr>
        <w:spacing w:after="0" w:line="240" w:lineRule="auto"/>
      </w:pPr>
      <w:r>
        <w:t>1</w:t>
      </w:r>
      <w:r w:rsidR="00856A5C">
        <w:t>. Prepare balanced tubes. When</w:t>
      </w:r>
      <w:r w:rsidR="00917517">
        <w:t xml:space="preserve"> centrifuging</w:t>
      </w:r>
      <w:r w:rsidR="00856A5C">
        <w:t xml:space="preserve"> multiple bottles of the same material, you can use equal volumes to balance tubes.  If you are usin</w:t>
      </w:r>
      <w:r w:rsidR="00917517">
        <w:t>g water as a balance, you must</w:t>
      </w:r>
      <w:r w:rsidR="00856A5C">
        <w:t xml:space="preserve"> balance tube</w:t>
      </w:r>
      <w:r w:rsidR="00917517">
        <w:t>s by mass, not volume</w:t>
      </w:r>
      <w:r w:rsidR="00856A5C">
        <w:t>.</w:t>
      </w:r>
      <w:r w:rsidR="00885320">
        <w:t xml:space="preserve"> Tubes/bottles should be filled to 80% of their volume</w:t>
      </w:r>
    </w:p>
    <w:p w:rsidR="004954CC" w:rsidRPr="00856A5C" w:rsidRDefault="004954CC" w:rsidP="007E4185">
      <w:pPr>
        <w:spacing w:after="0" w:line="240" w:lineRule="auto"/>
        <w:rPr>
          <w:sz w:val="10"/>
          <w:szCs w:val="10"/>
        </w:rPr>
      </w:pPr>
    </w:p>
    <w:p w:rsidR="004954CC" w:rsidRDefault="007C554F" w:rsidP="007E4185">
      <w:pPr>
        <w:spacing w:after="0" w:line="240" w:lineRule="auto"/>
      </w:pPr>
      <w:r>
        <w:t>2</w:t>
      </w:r>
      <w:r w:rsidR="007E4185">
        <w:t>. Turn the centrifuge on and open the lid</w:t>
      </w:r>
      <w:r w:rsidR="004954CC">
        <w:t xml:space="preserve"> with the foot pedal.</w:t>
      </w:r>
    </w:p>
    <w:p w:rsidR="004954CC" w:rsidRPr="00856A5C" w:rsidRDefault="004954CC" w:rsidP="007E4185">
      <w:pPr>
        <w:spacing w:after="0" w:line="240" w:lineRule="auto"/>
        <w:rPr>
          <w:sz w:val="10"/>
          <w:szCs w:val="10"/>
        </w:rPr>
      </w:pPr>
    </w:p>
    <w:p w:rsidR="007E4185" w:rsidRDefault="007C554F" w:rsidP="007E4185">
      <w:pPr>
        <w:spacing w:after="0" w:line="240" w:lineRule="auto"/>
      </w:pPr>
      <w:r>
        <w:t>3.</w:t>
      </w:r>
      <w:r w:rsidR="007E4185">
        <w:t xml:space="preserve"> Remove the rotor from the cold cabinet and inspect for wear, missing </w:t>
      </w:r>
      <w:proofErr w:type="spellStart"/>
      <w:r w:rsidR="007E4185">
        <w:t>o-ring</w:t>
      </w:r>
      <w:proofErr w:type="spellEnd"/>
      <w:r w:rsidR="007E4185">
        <w:t>,</w:t>
      </w:r>
      <w:r w:rsidR="004954CC">
        <w:t xml:space="preserve"> or other damage.</w:t>
      </w:r>
    </w:p>
    <w:p w:rsidR="004954CC" w:rsidRPr="00856A5C" w:rsidRDefault="004954CC" w:rsidP="007E4185">
      <w:pPr>
        <w:spacing w:after="0" w:line="240" w:lineRule="auto"/>
        <w:rPr>
          <w:sz w:val="10"/>
          <w:szCs w:val="10"/>
        </w:rPr>
      </w:pPr>
    </w:p>
    <w:p w:rsidR="007E4185" w:rsidRDefault="007C554F" w:rsidP="007E4185">
      <w:pPr>
        <w:spacing w:after="0" w:line="240" w:lineRule="auto"/>
      </w:pPr>
      <w:r>
        <w:t>4</w:t>
      </w:r>
      <w:r w:rsidR="007E4185">
        <w:t>. Seat the rotor on the spindle</w:t>
      </w:r>
      <w:r w:rsidR="004954CC">
        <w:t>.</w:t>
      </w:r>
      <w:r w:rsidR="00856A5C">
        <w:t xml:space="preserve"> Each rotor has pins </w:t>
      </w:r>
      <w:r w:rsidR="00885320">
        <w:t>and the spindle has two teeth.  Make sure the rotor pins are not sitting on the teeth</w:t>
      </w:r>
      <w:r w:rsidR="00856A5C">
        <w:t>.</w:t>
      </w:r>
    </w:p>
    <w:p w:rsidR="007E4185" w:rsidRPr="00856A5C" w:rsidRDefault="007E4185" w:rsidP="007E4185">
      <w:pPr>
        <w:spacing w:after="0" w:line="240" w:lineRule="auto"/>
        <w:rPr>
          <w:sz w:val="10"/>
          <w:szCs w:val="10"/>
        </w:rPr>
      </w:pPr>
    </w:p>
    <w:p w:rsidR="007E4185" w:rsidRDefault="007C554F" w:rsidP="007E4185">
      <w:pPr>
        <w:spacing w:after="0" w:line="240" w:lineRule="auto"/>
      </w:pPr>
      <w:r>
        <w:t>5</w:t>
      </w:r>
      <w:r w:rsidR="007E4185">
        <w:t xml:space="preserve">. Load the rotor </w:t>
      </w:r>
      <w:r w:rsidR="00856A5C">
        <w:t>with balanced tubes directly across from one another.</w:t>
      </w:r>
    </w:p>
    <w:p w:rsidR="007E4185" w:rsidRPr="00917517" w:rsidRDefault="007E4185" w:rsidP="007E4185">
      <w:pPr>
        <w:spacing w:after="0" w:line="240" w:lineRule="auto"/>
        <w:rPr>
          <w:sz w:val="10"/>
          <w:szCs w:val="10"/>
        </w:rPr>
      </w:pPr>
    </w:p>
    <w:p w:rsidR="007E4185" w:rsidRDefault="007C554F" w:rsidP="007E4185">
      <w:pPr>
        <w:spacing w:after="0" w:line="240" w:lineRule="auto"/>
      </w:pPr>
      <w:r>
        <w:t>6</w:t>
      </w:r>
      <w:r w:rsidR="007E4185">
        <w:t xml:space="preserve">. </w:t>
      </w:r>
      <w:r w:rsidR="00856A5C">
        <w:t>Screw</w:t>
      </w:r>
      <w:r w:rsidR="007E4185">
        <w:t xml:space="preserve"> the rotor lid </w:t>
      </w:r>
      <w:r w:rsidR="00856A5C">
        <w:t xml:space="preserve">onto the base </w:t>
      </w:r>
      <w:r w:rsidR="007E4185">
        <w:t>and close the centrifuge lid.</w:t>
      </w:r>
    </w:p>
    <w:p w:rsidR="007E4185" w:rsidRPr="00917517" w:rsidRDefault="007E4185" w:rsidP="007E4185">
      <w:pPr>
        <w:spacing w:after="0" w:line="240" w:lineRule="auto"/>
        <w:rPr>
          <w:sz w:val="10"/>
          <w:szCs w:val="10"/>
        </w:rPr>
      </w:pPr>
    </w:p>
    <w:p w:rsidR="007E4185" w:rsidRDefault="007C554F" w:rsidP="007E4185">
      <w:pPr>
        <w:spacing w:after="0" w:line="240" w:lineRule="auto"/>
      </w:pPr>
      <w:r>
        <w:t>7</w:t>
      </w:r>
      <w:r w:rsidR="007E4185">
        <w:t>. Use the controls to set the rotor type, centrifugal force, time, temperature.  Press Start.</w:t>
      </w:r>
    </w:p>
    <w:p w:rsidR="007E4185" w:rsidRPr="00917517" w:rsidRDefault="007E4185" w:rsidP="007E4185">
      <w:pPr>
        <w:spacing w:after="0" w:line="240" w:lineRule="auto"/>
        <w:rPr>
          <w:sz w:val="10"/>
          <w:szCs w:val="10"/>
        </w:rPr>
      </w:pPr>
    </w:p>
    <w:p w:rsidR="007E4185" w:rsidRDefault="007C554F" w:rsidP="007E4185">
      <w:pPr>
        <w:spacing w:after="0" w:line="240" w:lineRule="auto"/>
      </w:pPr>
      <w:r>
        <w:t>8</w:t>
      </w:r>
      <w:r w:rsidR="007E4185">
        <w:t xml:space="preserve">. </w:t>
      </w:r>
      <w:r w:rsidR="007E4185">
        <w:rPr>
          <w:b/>
        </w:rPr>
        <w:t>FILL OUT THE LOGBOOK WITH YOUR RUN DETAILS</w:t>
      </w:r>
      <w:r w:rsidR="007E4185">
        <w:t>.</w:t>
      </w:r>
    </w:p>
    <w:p w:rsidR="007E4185" w:rsidRPr="00917517" w:rsidRDefault="007E4185" w:rsidP="007E4185">
      <w:pPr>
        <w:spacing w:after="0" w:line="240" w:lineRule="auto"/>
        <w:rPr>
          <w:sz w:val="10"/>
          <w:szCs w:val="10"/>
        </w:rPr>
      </w:pPr>
    </w:p>
    <w:p w:rsidR="007E4185" w:rsidRDefault="007C554F" w:rsidP="007E4185">
      <w:pPr>
        <w:spacing w:after="0" w:line="240" w:lineRule="auto"/>
      </w:pPr>
      <w:r>
        <w:t>9</w:t>
      </w:r>
      <w:r w:rsidR="007E4185">
        <w:t xml:space="preserve">. </w:t>
      </w:r>
      <w:r w:rsidR="004954CC">
        <w:t>Stay with the centrifuge until it reaches speed.</w:t>
      </w:r>
    </w:p>
    <w:p w:rsidR="007C554F" w:rsidRPr="00A26756" w:rsidRDefault="007C554F" w:rsidP="007E4185">
      <w:pPr>
        <w:spacing w:after="0" w:line="240" w:lineRule="auto"/>
        <w:rPr>
          <w:sz w:val="10"/>
          <w:szCs w:val="10"/>
        </w:rPr>
      </w:pPr>
    </w:p>
    <w:p w:rsidR="004954CC" w:rsidRPr="007C554F" w:rsidRDefault="007C554F" w:rsidP="007E4185">
      <w:pPr>
        <w:spacing w:after="0" w:line="240" w:lineRule="auto"/>
        <w:rPr>
          <w:b/>
        </w:rPr>
      </w:pPr>
      <w:r>
        <w:rPr>
          <w:b/>
        </w:rPr>
        <w:t>Finishing a run:</w:t>
      </w:r>
    </w:p>
    <w:p w:rsidR="004954CC" w:rsidRDefault="007C554F" w:rsidP="007E4185">
      <w:pPr>
        <w:spacing w:after="0" w:line="240" w:lineRule="auto"/>
      </w:pPr>
      <w:r>
        <w:t>1</w:t>
      </w:r>
      <w:r w:rsidR="004954CC">
        <w:t>.  At the end of the run, the lid can only be opened after the rotor has stopped.</w:t>
      </w:r>
    </w:p>
    <w:p w:rsidR="004954CC" w:rsidRPr="00917517" w:rsidRDefault="004954CC" w:rsidP="007E4185">
      <w:pPr>
        <w:spacing w:after="0" w:line="240" w:lineRule="auto"/>
        <w:rPr>
          <w:sz w:val="10"/>
          <w:szCs w:val="10"/>
        </w:rPr>
      </w:pPr>
    </w:p>
    <w:p w:rsidR="004954CC" w:rsidRDefault="007C554F" w:rsidP="007E4185">
      <w:pPr>
        <w:spacing w:after="0" w:line="240" w:lineRule="auto"/>
      </w:pPr>
      <w:r>
        <w:t>2</w:t>
      </w:r>
      <w:r w:rsidR="004954CC">
        <w:t>. Use the foot pedal to open the lid</w:t>
      </w:r>
      <w:r w:rsidR="00856A5C">
        <w:t>, unscrew the rotor lid, gently unload your samples.</w:t>
      </w:r>
    </w:p>
    <w:p w:rsidR="00856A5C" w:rsidRPr="00917517" w:rsidRDefault="00856A5C" w:rsidP="007E4185">
      <w:pPr>
        <w:spacing w:after="0" w:line="240" w:lineRule="auto"/>
        <w:rPr>
          <w:sz w:val="10"/>
          <w:szCs w:val="10"/>
        </w:rPr>
      </w:pPr>
    </w:p>
    <w:p w:rsidR="00856A5C" w:rsidRDefault="007C554F" w:rsidP="007E4185">
      <w:pPr>
        <w:spacing w:after="0" w:line="240" w:lineRule="auto"/>
      </w:pPr>
      <w:r>
        <w:t>3</w:t>
      </w:r>
      <w:r w:rsidR="00856A5C">
        <w:t xml:space="preserve">. Inspect the rotor and centrifuge to see if there are any spills and clean as needed.  </w:t>
      </w:r>
      <w:r w:rsidR="00686885">
        <w:t>D</w:t>
      </w:r>
      <w:r w:rsidR="00856A5C">
        <w:t xml:space="preserve">etergent and brushes </w:t>
      </w:r>
      <w:r w:rsidR="00686885">
        <w:t xml:space="preserve">are </w:t>
      </w:r>
      <w:r w:rsidR="00856A5C">
        <w:t>provided</w:t>
      </w:r>
      <w:r w:rsidR="0023064B">
        <w:t xml:space="preserve"> for the rotors.  DO NOT USE METAL BRUSHES</w:t>
      </w:r>
      <w:r w:rsidR="00856A5C">
        <w:t>.</w:t>
      </w:r>
    </w:p>
    <w:p w:rsidR="0023064B" w:rsidRPr="00917517" w:rsidRDefault="0023064B" w:rsidP="007E4185">
      <w:pPr>
        <w:spacing w:after="0" w:line="240" w:lineRule="auto"/>
        <w:rPr>
          <w:sz w:val="10"/>
          <w:szCs w:val="10"/>
        </w:rPr>
      </w:pPr>
    </w:p>
    <w:p w:rsidR="0023064B" w:rsidRDefault="007C554F" w:rsidP="007E4185">
      <w:pPr>
        <w:spacing w:after="0" w:line="240" w:lineRule="auto"/>
      </w:pPr>
      <w:r>
        <w:t>4</w:t>
      </w:r>
      <w:r w:rsidR="00686885">
        <w:t>. After drying, p</w:t>
      </w:r>
      <w:r w:rsidR="0023064B">
        <w:t>lace</w:t>
      </w:r>
      <w:r w:rsidR="00686885">
        <w:t xml:space="preserve"> the rotor back in the cold cabinet </w:t>
      </w:r>
      <w:r w:rsidR="0023064B">
        <w:t>for the next user.</w:t>
      </w:r>
    </w:p>
    <w:p w:rsidR="00856A5C" w:rsidRPr="00917517" w:rsidRDefault="00856A5C" w:rsidP="007E4185">
      <w:pPr>
        <w:spacing w:after="0" w:line="240" w:lineRule="auto"/>
        <w:rPr>
          <w:sz w:val="10"/>
          <w:szCs w:val="10"/>
        </w:rPr>
      </w:pPr>
    </w:p>
    <w:p w:rsidR="004954CC" w:rsidRDefault="007C554F" w:rsidP="007E4185">
      <w:pPr>
        <w:spacing w:after="0" w:line="240" w:lineRule="auto"/>
      </w:pPr>
      <w:r>
        <w:t>5</w:t>
      </w:r>
      <w:r w:rsidR="00856A5C">
        <w:t xml:space="preserve">. </w:t>
      </w:r>
      <w:r w:rsidR="0062731C">
        <w:t xml:space="preserve">Close the lid on the centrifuge and turn off. </w:t>
      </w:r>
      <w:r w:rsidR="00856A5C">
        <w:t xml:space="preserve">When </w:t>
      </w:r>
      <w:r w:rsidR="0023064B">
        <w:t>centrifuging</w:t>
      </w:r>
      <w:r w:rsidR="00856A5C">
        <w:t xml:space="preserve"> at cold temperatures in the summer, there will be frost or condensate in the centrifuge. Turn the centrifuge off, leave the lid open and return in ~30’ to wipe out the centrifuge. Then close the lid.</w:t>
      </w:r>
    </w:p>
    <w:p w:rsidR="00917517" w:rsidRPr="007C554F" w:rsidRDefault="00917517" w:rsidP="007E4185">
      <w:pPr>
        <w:spacing w:after="0" w:line="240" w:lineRule="auto"/>
        <w:rPr>
          <w:sz w:val="10"/>
          <w:szCs w:val="10"/>
        </w:rPr>
      </w:pPr>
    </w:p>
    <w:p w:rsidR="00917517" w:rsidRDefault="00917517" w:rsidP="007E4185">
      <w:pPr>
        <w:spacing w:after="0" w:line="240" w:lineRule="auto"/>
      </w:pPr>
      <w:r>
        <w:t>If you have problems with a run</w:t>
      </w:r>
      <w:r w:rsidR="007208B6">
        <w:t xml:space="preserve"> or questions about using this instrument</w:t>
      </w:r>
      <w:r>
        <w:t>, please contact:</w:t>
      </w:r>
    </w:p>
    <w:p w:rsidR="00917517" w:rsidRDefault="00917517" w:rsidP="00917517">
      <w:pPr>
        <w:spacing w:after="0" w:line="240" w:lineRule="auto"/>
        <w:ind w:firstLine="720"/>
      </w:pPr>
      <w:r>
        <w:t xml:space="preserve">Tom Hanson </w:t>
      </w:r>
      <w:r>
        <w:tab/>
        <w:t xml:space="preserve">x3404 </w:t>
      </w:r>
      <w:r>
        <w:tab/>
      </w:r>
      <w:hyperlink r:id="rId4" w:history="1">
        <w:r w:rsidRPr="00A07012">
          <w:rPr>
            <w:rStyle w:val="Hyperlink"/>
          </w:rPr>
          <w:t>tehanson@udel.edu</w:t>
        </w:r>
      </w:hyperlink>
    </w:p>
    <w:p w:rsidR="00917517" w:rsidRPr="007E4185" w:rsidRDefault="00917517" w:rsidP="00917517">
      <w:pPr>
        <w:spacing w:after="0" w:line="240" w:lineRule="auto"/>
        <w:ind w:firstLine="720"/>
      </w:pPr>
      <w:r>
        <w:t xml:space="preserve">Bob </w:t>
      </w:r>
      <w:proofErr w:type="spellStart"/>
      <w:r>
        <w:t>Pekala</w:t>
      </w:r>
      <w:proofErr w:type="spellEnd"/>
      <w:r>
        <w:t xml:space="preserve"> </w:t>
      </w:r>
      <w:r>
        <w:tab/>
        <w:t>x3439</w:t>
      </w:r>
      <w:r>
        <w:tab/>
      </w:r>
      <w:hyperlink r:id="rId5" w:history="1">
        <w:r w:rsidRPr="00A07012">
          <w:rPr>
            <w:rStyle w:val="Hyperlink"/>
          </w:rPr>
          <w:t>pekala@dbi.udel.edu</w:t>
        </w:r>
      </w:hyperlink>
    </w:p>
    <w:sectPr w:rsidR="00917517" w:rsidRPr="007E41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B5E"/>
    <w:rsid w:val="0002625A"/>
    <w:rsid w:val="000537C7"/>
    <w:rsid w:val="0006532C"/>
    <w:rsid w:val="00076C14"/>
    <w:rsid w:val="000C60BB"/>
    <w:rsid w:val="000D2448"/>
    <w:rsid w:val="000E58E0"/>
    <w:rsid w:val="000F5B5E"/>
    <w:rsid w:val="00112E38"/>
    <w:rsid w:val="00126BEF"/>
    <w:rsid w:val="001379ED"/>
    <w:rsid w:val="00144D19"/>
    <w:rsid w:val="00197ECA"/>
    <w:rsid w:val="001D3B19"/>
    <w:rsid w:val="001F3FC0"/>
    <w:rsid w:val="002064BE"/>
    <w:rsid w:val="0023064B"/>
    <w:rsid w:val="00231321"/>
    <w:rsid w:val="00232BC3"/>
    <w:rsid w:val="00266D51"/>
    <w:rsid w:val="00276988"/>
    <w:rsid w:val="00295E46"/>
    <w:rsid w:val="002A10F6"/>
    <w:rsid w:val="002B355F"/>
    <w:rsid w:val="002D4D3F"/>
    <w:rsid w:val="002D6DB3"/>
    <w:rsid w:val="002E7764"/>
    <w:rsid w:val="002F12F9"/>
    <w:rsid w:val="002F707C"/>
    <w:rsid w:val="002F7D61"/>
    <w:rsid w:val="00341510"/>
    <w:rsid w:val="0034161D"/>
    <w:rsid w:val="00344AAF"/>
    <w:rsid w:val="003549D2"/>
    <w:rsid w:val="003562A4"/>
    <w:rsid w:val="00356A46"/>
    <w:rsid w:val="0038320F"/>
    <w:rsid w:val="003B0C5B"/>
    <w:rsid w:val="003B1DA8"/>
    <w:rsid w:val="003D10CB"/>
    <w:rsid w:val="003E4BFE"/>
    <w:rsid w:val="004161EE"/>
    <w:rsid w:val="00431185"/>
    <w:rsid w:val="00436CE6"/>
    <w:rsid w:val="004509C8"/>
    <w:rsid w:val="00471F01"/>
    <w:rsid w:val="00476F11"/>
    <w:rsid w:val="00495131"/>
    <w:rsid w:val="004954CC"/>
    <w:rsid w:val="004A0234"/>
    <w:rsid w:val="004A60D1"/>
    <w:rsid w:val="004B31AF"/>
    <w:rsid w:val="004C326B"/>
    <w:rsid w:val="004C7FB8"/>
    <w:rsid w:val="004E0441"/>
    <w:rsid w:val="004E2D58"/>
    <w:rsid w:val="004F757B"/>
    <w:rsid w:val="00500F28"/>
    <w:rsid w:val="00504675"/>
    <w:rsid w:val="00510F25"/>
    <w:rsid w:val="00511EC1"/>
    <w:rsid w:val="00515186"/>
    <w:rsid w:val="00516B12"/>
    <w:rsid w:val="005416D0"/>
    <w:rsid w:val="005556C3"/>
    <w:rsid w:val="0057132E"/>
    <w:rsid w:val="005741D4"/>
    <w:rsid w:val="00574388"/>
    <w:rsid w:val="00577111"/>
    <w:rsid w:val="005828E8"/>
    <w:rsid w:val="00586A4A"/>
    <w:rsid w:val="005A0349"/>
    <w:rsid w:val="005B20DF"/>
    <w:rsid w:val="005C444D"/>
    <w:rsid w:val="005F5438"/>
    <w:rsid w:val="00603492"/>
    <w:rsid w:val="0062731C"/>
    <w:rsid w:val="00630106"/>
    <w:rsid w:val="006306F9"/>
    <w:rsid w:val="00644A84"/>
    <w:rsid w:val="00645896"/>
    <w:rsid w:val="00654B33"/>
    <w:rsid w:val="006854D7"/>
    <w:rsid w:val="00686885"/>
    <w:rsid w:val="006961C2"/>
    <w:rsid w:val="006B4546"/>
    <w:rsid w:val="006B64E5"/>
    <w:rsid w:val="006B6A3A"/>
    <w:rsid w:val="006D3A81"/>
    <w:rsid w:val="007208B6"/>
    <w:rsid w:val="007230AD"/>
    <w:rsid w:val="00756BF7"/>
    <w:rsid w:val="007611A5"/>
    <w:rsid w:val="00761612"/>
    <w:rsid w:val="00797D2C"/>
    <w:rsid w:val="007A5499"/>
    <w:rsid w:val="007B02BA"/>
    <w:rsid w:val="007C554F"/>
    <w:rsid w:val="007D5304"/>
    <w:rsid w:val="007E4185"/>
    <w:rsid w:val="00815A94"/>
    <w:rsid w:val="00827205"/>
    <w:rsid w:val="00846407"/>
    <w:rsid w:val="00850AA1"/>
    <w:rsid w:val="00856A5C"/>
    <w:rsid w:val="00883A8F"/>
    <w:rsid w:val="00885320"/>
    <w:rsid w:val="00892B71"/>
    <w:rsid w:val="008937F7"/>
    <w:rsid w:val="008A2AAA"/>
    <w:rsid w:val="008B5292"/>
    <w:rsid w:val="008C39DC"/>
    <w:rsid w:val="008D0505"/>
    <w:rsid w:val="008D519D"/>
    <w:rsid w:val="008E3B90"/>
    <w:rsid w:val="00901586"/>
    <w:rsid w:val="00904996"/>
    <w:rsid w:val="00917517"/>
    <w:rsid w:val="00917A5E"/>
    <w:rsid w:val="00924D51"/>
    <w:rsid w:val="00927B74"/>
    <w:rsid w:val="00935359"/>
    <w:rsid w:val="009475CC"/>
    <w:rsid w:val="009A4A70"/>
    <w:rsid w:val="009B221B"/>
    <w:rsid w:val="009F1595"/>
    <w:rsid w:val="00A1116B"/>
    <w:rsid w:val="00A26756"/>
    <w:rsid w:val="00A33BB8"/>
    <w:rsid w:val="00A40E35"/>
    <w:rsid w:val="00A46452"/>
    <w:rsid w:val="00A546BD"/>
    <w:rsid w:val="00A604F0"/>
    <w:rsid w:val="00A707EC"/>
    <w:rsid w:val="00A922F3"/>
    <w:rsid w:val="00AF5F9C"/>
    <w:rsid w:val="00B303B1"/>
    <w:rsid w:val="00B5456F"/>
    <w:rsid w:val="00B5596F"/>
    <w:rsid w:val="00B57FB0"/>
    <w:rsid w:val="00B73B5E"/>
    <w:rsid w:val="00BA016B"/>
    <w:rsid w:val="00BD14AE"/>
    <w:rsid w:val="00BD24A9"/>
    <w:rsid w:val="00BE19CB"/>
    <w:rsid w:val="00BF2302"/>
    <w:rsid w:val="00C45C25"/>
    <w:rsid w:val="00C46FAA"/>
    <w:rsid w:val="00C52680"/>
    <w:rsid w:val="00C93824"/>
    <w:rsid w:val="00C95A5C"/>
    <w:rsid w:val="00CD5135"/>
    <w:rsid w:val="00D05270"/>
    <w:rsid w:val="00D06052"/>
    <w:rsid w:val="00D314A8"/>
    <w:rsid w:val="00D3775C"/>
    <w:rsid w:val="00DA2E09"/>
    <w:rsid w:val="00DB7873"/>
    <w:rsid w:val="00DD1D12"/>
    <w:rsid w:val="00DD3C40"/>
    <w:rsid w:val="00DD5703"/>
    <w:rsid w:val="00DE01B8"/>
    <w:rsid w:val="00E127DF"/>
    <w:rsid w:val="00E25A74"/>
    <w:rsid w:val="00E41390"/>
    <w:rsid w:val="00E52ADE"/>
    <w:rsid w:val="00E5576F"/>
    <w:rsid w:val="00E877B7"/>
    <w:rsid w:val="00E9409B"/>
    <w:rsid w:val="00EA2FFE"/>
    <w:rsid w:val="00EA5689"/>
    <w:rsid w:val="00EB5429"/>
    <w:rsid w:val="00EC0038"/>
    <w:rsid w:val="00ED7A11"/>
    <w:rsid w:val="00EE20E2"/>
    <w:rsid w:val="00F0082D"/>
    <w:rsid w:val="00F11E25"/>
    <w:rsid w:val="00F12448"/>
    <w:rsid w:val="00F12C9A"/>
    <w:rsid w:val="00F34FE0"/>
    <w:rsid w:val="00F44942"/>
    <w:rsid w:val="00F61EA2"/>
    <w:rsid w:val="00F82008"/>
    <w:rsid w:val="00F83DC5"/>
    <w:rsid w:val="00F84879"/>
    <w:rsid w:val="00FB3FD3"/>
    <w:rsid w:val="00FD1327"/>
    <w:rsid w:val="00FE0452"/>
    <w:rsid w:val="00FE2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1012E4-3464-4A87-85BF-16C837BE5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75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ekala@dbi.udel.edu" TargetMode="External"/><Relationship Id="rId4" Type="http://schemas.openxmlformats.org/officeDocument/2006/relationships/hyperlink" Target="mailto:tehanson@udel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Delaware</Company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</dc:creator>
  <cp:keywords/>
  <dc:description/>
  <cp:lastModifiedBy>mboggs</cp:lastModifiedBy>
  <cp:revision>2</cp:revision>
  <dcterms:created xsi:type="dcterms:W3CDTF">2017-08-30T18:34:00Z</dcterms:created>
  <dcterms:modified xsi:type="dcterms:W3CDTF">2017-08-30T18:34:00Z</dcterms:modified>
</cp:coreProperties>
</file>